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0"/>
        <w:gridCol w:w="5266"/>
      </w:tblGrid>
      <w:tr w:rsidR="0081482E" w:rsidRPr="00D81E5C" w:rsidTr="0014658D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81482E" w:rsidRPr="00D81E5C" w:rsidRDefault="0081482E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81482E" w:rsidRPr="00D81E5C" w:rsidRDefault="0081482E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81482E" w:rsidRPr="00D81E5C" w:rsidRDefault="0081482E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81482E" w:rsidRPr="00D81E5C" w:rsidRDefault="0081482E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81482E" w:rsidRPr="00D81E5C" w:rsidRDefault="0081482E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81482E" w:rsidRPr="00D81E5C" w:rsidRDefault="0081482E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81482E" w:rsidRPr="00D81E5C" w:rsidRDefault="0081482E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F52F24" wp14:editId="6F1E221C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81482E" w:rsidRPr="0064600D" w:rsidRDefault="0081482E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  <w:bookmarkEnd w:id="0"/>
    </w:tbl>
    <w:p w:rsidR="000263BD" w:rsidRPr="000263BD" w:rsidRDefault="000263BD" w:rsidP="000263B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17AB2" w:rsidRDefault="000263BD" w:rsidP="000263B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263B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ПОЛОЖЕНИЕ </w:t>
      </w:r>
      <w:r w:rsidRPr="000263B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  <w:t>об аттестационной комиссии МБДОУ</w:t>
      </w:r>
    </w:p>
    <w:p w:rsidR="000263BD" w:rsidRDefault="000263BD" w:rsidP="000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3BD" w:rsidRPr="000263BD" w:rsidRDefault="000263BD" w:rsidP="002541DA">
      <w:pPr>
        <w:spacing w:after="120"/>
        <w:jc w:val="center"/>
        <w:rPr>
          <w:b/>
          <w:sz w:val="24"/>
        </w:rPr>
      </w:pPr>
      <w:r w:rsidRPr="00026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263BD" w:rsidRPr="000263BD" w:rsidRDefault="000263BD" w:rsidP="000263BD">
      <w:pPr>
        <w:pStyle w:val="western"/>
        <w:shd w:val="clear" w:color="auto" w:fill="FFFFFF"/>
        <w:spacing w:before="0" w:beforeAutospacing="0" w:after="0" w:afterAutospacing="0"/>
      </w:pPr>
      <w:r w:rsidRPr="000263BD">
        <w:t>1.1. Настоящее Положение регламентирует порядок создания, организации работы, принятия р</w:t>
      </w:r>
      <w:r w:rsidRPr="000263BD">
        <w:t>е</w:t>
      </w:r>
      <w:r w:rsidRPr="000263BD">
        <w:t>шений аттестационной комиссией дошкольной образовательной организации МБДОУ детский сад «Солнышко» (далее – Учреждение)</w:t>
      </w:r>
    </w:p>
    <w:p w:rsidR="000263BD" w:rsidRPr="000263BD" w:rsidRDefault="000263BD" w:rsidP="000263BD">
      <w:pPr>
        <w:pStyle w:val="western"/>
        <w:shd w:val="clear" w:color="auto" w:fill="FFFFFF"/>
        <w:spacing w:before="0" w:beforeAutospacing="0" w:after="0" w:afterAutospacing="0"/>
      </w:pPr>
      <w:r w:rsidRPr="000263BD">
        <w:t>1.2. Настоящее Положение разработано в соответствии с:</w:t>
      </w:r>
    </w:p>
    <w:p w:rsidR="000263BD" w:rsidRPr="000263BD" w:rsidRDefault="000263BD" w:rsidP="000263BD">
      <w:pPr>
        <w:pStyle w:val="western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263BD">
        <w:t xml:space="preserve">Федеральным законом РФ «Об образовании в Российской Федерации» № 273-ФЗ от 29.12.2012, </w:t>
      </w:r>
    </w:p>
    <w:p w:rsidR="000263BD" w:rsidRPr="000263BD" w:rsidRDefault="000263BD" w:rsidP="000263BD">
      <w:pPr>
        <w:pStyle w:val="western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</w:rPr>
      </w:pPr>
      <w:r w:rsidRPr="000263BD">
        <w:t>Приказом Минобрнауки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</w:t>
      </w:r>
      <w:r w:rsidRPr="000263BD">
        <w:t>ь</w:t>
      </w:r>
      <w:r w:rsidRPr="000263BD">
        <w:t xml:space="preserve">ность», </w:t>
      </w:r>
    </w:p>
    <w:p w:rsidR="000263BD" w:rsidRPr="000263BD" w:rsidRDefault="000263BD" w:rsidP="000263BD">
      <w:pPr>
        <w:pStyle w:val="western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</w:rPr>
      </w:pPr>
      <w:r w:rsidRPr="000263BD">
        <w:t xml:space="preserve">Приказом Минздравсоцразвития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</w:p>
    <w:p w:rsidR="000263BD" w:rsidRPr="000263BD" w:rsidRDefault="000263BD" w:rsidP="000263BD">
      <w:pPr>
        <w:pStyle w:val="western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</w:rPr>
      </w:pPr>
      <w:r w:rsidRPr="000263BD">
        <w:t xml:space="preserve">Уставом </w:t>
      </w:r>
      <w:r>
        <w:t>Д</w:t>
      </w:r>
      <w:r w:rsidRPr="000263BD">
        <w:t>ОУ.</w:t>
      </w:r>
    </w:p>
    <w:p w:rsidR="000263BD" w:rsidRPr="000263BD" w:rsidRDefault="000263BD" w:rsidP="000263BD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Arial" w:hAnsi="Arial" w:cs="Arial"/>
        </w:rPr>
      </w:pPr>
      <w:r>
        <w:t>1.3. Настоящее Положение является локальным нормативным актом Учреждения, регламентир</w:t>
      </w:r>
      <w:r>
        <w:t>у</w:t>
      </w:r>
      <w:r>
        <w:t>ющим права, обязанности и ответственность педагогических работников Учреждения (далее – п</w:t>
      </w:r>
      <w:r>
        <w:t>е</w:t>
      </w:r>
      <w:r>
        <w:t>дагогические работники).</w:t>
      </w:r>
    </w:p>
    <w:p w:rsidR="000263BD" w:rsidRPr="000263BD" w:rsidRDefault="000263BD" w:rsidP="000263BD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t xml:space="preserve">1.4. </w:t>
      </w:r>
      <w:r w:rsidRPr="000263BD">
        <w:t>Основными принципами аттестации являются коллегиальность, гласность, открытость, обе</w:t>
      </w:r>
      <w:r w:rsidRPr="000263BD">
        <w:t>с</w:t>
      </w:r>
      <w:r w:rsidRPr="000263BD">
        <w:t>печивающие объективное отношение к педагогическим работникам, недопустимость дискримин</w:t>
      </w:r>
      <w:r w:rsidRPr="000263BD">
        <w:t>а</w:t>
      </w:r>
      <w:r w:rsidRPr="000263BD">
        <w:t>ции при проведении аттестации.</w:t>
      </w:r>
    </w:p>
    <w:p w:rsidR="000263BD" w:rsidRDefault="000263BD" w:rsidP="000263BD">
      <w:pPr>
        <w:pStyle w:val="a4"/>
        <w:shd w:val="clear" w:color="auto" w:fill="FFFFFF"/>
        <w:spacing w:before="0" w:beforeAutospacing="0" w:after="0" w:afterAutospacing="0"/>
      </w:pPr>
      <w:r>
        <w:t>1.5</w:t>
      </w:r>
      <w:r w:rsidRPr="000263BD">
        <w:t>. Аттестация</w:t>
      </w:r>
      <w:r w:rsidRPr="000263BD">
        <w:rPr>
          <w:rStyle w:val="apple-converted-space"/>
        </w:rPr>
        <w:t> </w:t>
      </w:r>
      <w:r w:rsidRPr="000263BD">
        <w:t>педагогических работников</w:t>
      </w:r>
      <w:r w:rsidRPr="000263BD">
        <w:rPr>
          <w:rStyle w:val="apple-converted-space"/>
        </w:rPr>
        <w:t> </w:t>
      </w:r>
      <w:r w:rsidRPr="000263BD">
        <w:t>на соответствие занимаемой должности проводится один раз в пять лет и является обязательной. Отказ от прохождения аттестации является наруш</w:t>
      </w:r>
      <w:r w:rsidRPr="000263BD">
        <w:t>е</w:t>
      </w:r>
      <w:r w:rsidRPr="000263BD">
        <w:t>нием трудовой дисциплины.</w:t>
      </w:r>
    </w:p>
    <w:p w:rsidR="000263BD" w:rsidRPr="000263BD" w:rsidRDefault="000263BD" w:rsidP="000263BD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t>1.6</w:t>
      </w:r>
      <w:r w:rsidRPr="000263BD">
        <w:t>. Целью аттестации является</w:t>
      </w:r>
      <w:r>
        <w:t>:</w:t>
      </w:r>
      <w:r w:rsidRPr="000263BD">
        <w:rPr>
          <w:rStyle w:val="apple-converted-space"/>
        </w:rPr>
        <w:t> </w:t>
      </w:r>
      <w:r w:rsidRPr="000263BD">
        <w:t xml:space="preserve">подтверждение </w:t>
      </w:r>
      <w:r>
        <w:t>педагогическим</w:t>
      </w:r>
      <w:r w:rsidRPr="000263BD">
        <w:t xml:space="preserve"> работник</w:t>
      </w:r>
      <w:r>
        <w:t>ом</w:t>
      </w:r>
      <w:r w:rsidRPr="000263BD">
        <w:t> соответствия заним</w:t>
      </w:r>
      <w:r w:rsidRPr="000263BD">
        <w:t>а</w:t>
      </w:r>
      <w:r w:rsidRPr="000263BD">
        <w:t>ем</w:t>
      </w:r>
      <w:r>
        <w:t xml:space="preserve">ой </w:t>
      </w:r>
      <w:r w:rsidRPr="000263BD">
        <w:t>должност</w:t>
      </w:r>
      <w:r>
        <w:t>и</w:t>
      </w:r>
      <w:r w:rsidRPr="000263BD">
        <w:t xml:space="preserve"> на основе оценки </w:t>
      </w:r>
      <w:r>
        <w:t>его</w:t>
      </w:r>
      <w:r w:rsidRPr="000263BD">
        <w:t xml:space="preserve"> профессиональной деятельности.</w:t>
      </w:r>
    </w:p>
    <w:p w:rsidR="000263BD" w:rsidRDefault="000263BD" w:rsidP="000263BD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0263BD" w:rsidRPr="000263BD" w:rsidRDefault="000263BD" w:rsidP="002541DA">
      <w:pPr>
        <w:pStyle w:val="western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0263BD">
        <w:rPr>
          <w:b/>
        </w:rPr>
        <w:t>2. Основные задачи аттестации педагогических работников:</w:t>
      </w:r>
    </w:p>
    <w:p w:rsidR="000263BD" w:rsidRPr="000263BD" w:rsidRDefault="000263BD" w:rsidP="000263BD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Arial" w:hAnsi="Arial" w:cs="Arial"/>
        </w:rPr>
      </w:pPr>
      <w:r w:rsidRPr="000263BD">
        <w:t>объективная оценка деятельности педагогических работников и определение соответствия з</w:t>
      </w:r>
      <w:r w:rsidRPr="000263BD">
        <w:t>а</w:t>
      </w:r>
      <w:r w:rsidRPr="000263BD">
        <w:t>нимаемой должности;</w:t>
      </w:r>
    </w:p>
    <w:p w:rsidR="000263BD" w:rsidRPr="000263BD" w:rsidRDefault="000263BD" w:rsidP="000263BD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Arial" w:hAnsi="Arial" w:cs="Arial"/>
        </w:rPr>
      </w:pPr>
      <w:r w:rsidRPr="000263BD">
        <w:t>выявление перспектив использования потенциальных профессиональных возможностей педаг</w:t>
      </w:r>
      <w:r w:rsidRPr="000263BD">
        <w:t>о</w:t>
      </w:r>
      <w:r w:rsidRPr="000263BD">
        <w:t>гических работников;</w:t>
      </w:r>
    </w:p>
    <w:p w:rsidR="000263BD" w:rsidRPr="000263BD" w:rsidRDefault="000263BD" w:rsidP="000263BD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Arial" w:hAnsi="Arial" w:cs="Arial"/>
        </w:rPr>
      </w:pPr>
      <w:r w:rsidRPr="000263BD">
        <w:t>учет требований федеральных государственных образовательных стандартов к кадровым усл</w:t>
      </w:r>
      <w:r w:rsidRPr="000263BD">
        <w:t>о</w:t>
      </w:r>
      <w:r w:rsidRPr="000263BD">
        <w:t>виям реализации образовательных программ при формировании кадрового состава образовател</w:t>
      </w:r>
      <w:r w:rsidRPr="000263BD">
        <w:t>ь</w:t>
      </w:r>
      <w:r w:rsidRPr="000263BD">
        <w:t>ного учреждения;</w:t>
      </w:r>
    </w:p>
    <w:p w:rsidR="000263BD" w:rsidRPr="000263BD" w:rsidRDefault="000263BD" w:rsidP="000263BD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Arial" w:hAnsi="Arial" w:cs="Arial"/>
        </w:rPr>
      </w:pPr>
      <w:r w:rsidRPr="000263BD">
        <w:t>стимулирование целенаправленного, непрерывного повышения профессионального роста и личностного развития педагогических работников.</w:t>
      </w:r>
    </w:p>
    <w:p w:rsidR="000263BD" w:rsidRDefault="000263BD" w:rsidP="000263BD">
      <w:pPr>
        <w:spacing w:after="0"/>
        <w:jc w:val="center"/>
        <w:rPr>
          <w:sz w:val="24"/>
        </w:rPr>
      </w:pPr>
    </w:p>
    <w:p w:rsidR="000263BD" w:rsidRPr="000263BD" w:rsidRDefault="000263BD" w:rsidP="002541D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0263BD">
        <w:rPr>
          <w:rFonts w:ascii="Times New Roman" w:hAnsi="Times New Roman" w:cs="Times New Roman"/>
          <w:b/>
          <w:sz w:val="24"/>
        </w:rPr>
        <w:t>. Функции Комиссии.</w:t>
      </w:r>
    </w:p>
    <w:p w:rsidR="000263BD" w:rsidRDefault="000263BD" w:rsidP="000263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0263BD">
        <w:rPr>
          <w:rFonts w:ascii="Times New Roman" w:hAnsi="Times New Roman" w:cs="Times New Roman"/>
          <w:sz w:val="24"/>
        </w:rPr>
        <w:t xml:space="preserve">1. Проведение аттестации педагогических работников с целью подтверждения ими соответствия занимаемой должности (далее – аттестация). </w:t>
      </w:r>
    </w:p>
    <w:p w:rsidR="000263BD" w:rsidRDefault="000263BD" w:rsidP="000263BD">
      <w:pPr>
        <w:spacing w:after="0"/>
        <w:rPr>
          <w:rFonts w:ascii="Times New Roman" w:hAnsi="Times New Roman" w:cs="Times New Roman"/>
          <w:sz w:val="24"/>
        </w:rPr>
      </w:pPr>
      <w:r w:rsidRPr="000263BD">
        <w:rPr>
          <w:rFonts w:ascii="Times New Roman" w:hAnsi="Times New Roman" w:cs="Times New Roman"/>
          <w:sz w:val="24"/>
        </w:rPr>
        <w:t xml:space="preserve">2. Консультирование педагогических работников по вопросам порядка проведения аттестации. </w:t>
      </w:r>
    </w:p>
    <w:p w:rsidR="000263BD" w:rsidRDefault="000263BD" w:rsidP="000263BD">
      <w:pPr>
        <w:spacing w:after="0"/>
        <w:rPr>
          <w:rFonts w:ascii="Times New Roman" w:hAnsi="Times New Roman" w:cs="Times New Roman"/>
          <w:sz w:val="24"/>
        </w:rPr>
      </w:pPr>
      <w:r w:rsidRPr="000263BD">
        <w:rPr>
          <w:rFonts w:ascii="Times New Roman" w:hAnsi="Times New Roman" w:cs="Times New Roman"/>
          <w:sz w:val="24"/>
        </w:rPr>
        <w:t>3. Рассматривание предложений, заявлений и жалоб педагогических работников, связанных с в</w:t>
      </w:r>
      <w:r w:rsidRPr="000263BD">
        <w:rPr>
          <w:rFonts w:ascii="Times New Roman" w:hAnsi="Times New Roman" w:cs="Times New Roman"/>
          <w:sz w:val="24"/>
        </w:rPr>
        <w:t>о</w:t>
      </w:r>
      <w:r w:rsidRPr="000263BD">
        <w:rPr>
          <w:rFonts w:ascii="Times New Roman" w:hAnsi="Times New Roman" w:cs="Times New Roman"/>
          <w:sz w:val="24"/>
        </w:rPr>
        <w:t>просами их аттестации</w:t>
      </w:r>
      <w:r>
        <w:rPr>
          <w:rFonts w:ascii="Times New Roman" w:hAnsi="Times New Roman" w:cs="Times New Roman"/>
          <w:sz w:val="24"/>
        </w:rPr>
        <w:t>.</w:t>
      </w:r>
    </w:p>
    <w:p w:rsidR="000263BD" w:rsidRDefault="000263BD" w:rsidP="000263BD">
      <w:pPr>
        <w:spacing w:after="0"/>
        <w:rPr>
          <w:rFonts w:ascii="Times New Roman" w:hAnsi="Times New Roman" w:cs="Times New Roman"/>
          <w:sz w:val="24"/>
        </w:rPr>
      </w:pPr>
    </w:p>
    <w:p w:rsidR="002541DA" w:rsidRDefault="002541DA" w:rsidP="000263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3BD" w:rsidRPr="000263BD" w:rsidRDefault="000263BD" w:rsidP="002541DA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Pr="00026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и состав аттестационной комиссии ДОУ</w:t>
      </w:r>
    </w:p>
    <w:p w:rsidR="002541DA" w:rsidRDefault="000263BD" w:rsidP="002541DA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имеет следующую структуру: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аттестационной комиссии;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комиссии.</w:t>
      </w:r>
    </w:p>
    <w:p w:rsidR="002541DA" w:rsidRDefault="000263BD" w:rsidP="002541DA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формируется из числа педагогических работников ДОУ. Руковод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организации не может являться председателем аттестационной к</w:t>
      </w:r>
      <w:r w:rsid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2541DA" w:rsidRDefault="000263BD" w:rsidP="002541DA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конфликта интересов, который мог бы повлиять на принимаемые атт</w:t>
      </w:r>
      <w:r w:rsidR="002541DA"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естационной к</w:t>
      </w:r>
      <w:r w:rsidR="002541DA"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41DA"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 решения.</w:t>
      </w:r>
    </w:p>
    <w:p w:rsidR="002541DA" w:rsidRPr="002541DA" w:rsidRDefault="002541DA" w:rsidP="002541DA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hAnsi="Times New Roman" w:cs="Times New Roman"/>
          <w:sz w:val="24"/>
        </w:rPr>
        <w:t xml:space="preserve">Возглавляет работу Комиссии председатель. Председателем Комиссии является </w:t>
      </w:r>
      <w:r>
        <w:rPr>
          <w:rFonts w:ascii="Times New Roman" w:hAnsi="Times New Roman" w:cs="Times New Roman"/>
          <w:sz w:val="24"/>
        </w:rPr>
        <w:t>старший во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питатель</w:t>
      </w:r>
      <w:r w:rsidRPr="002541DA">
        <w:rPr>
          <w:rFonts w:ascii="Times New Roman" w:hAnsi="Times New Roman" w:cs="Times New Roman"/>
          <w:sz w:val="24"/>
        </w:rPr>
        <w:t xml:space="preserve"> Учреждения, который назначает заместителя председателя и секретаря.</w:t>
      </w:r>
    </w:p>
    <w:p w:rsidR="002541DA" w:rsidRDefault="000263BD" w:rsidP="002541DA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Численный состав аттестационной комиссии – не менее </w:t>
      </w:r>
      <w:r w:rsid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человек.</w:t>
      </w:r>
    </w:p>
    <w:p w:rsidR="002541DA" w:rsidRDefault="000263BD" w:rsidP="002541DA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аттестационной комиссии утвержда</w:t>
      </w:r>
      <w:r w:rsid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приказом заведующего ДОУ.</w:t>
      </w:r>
    </w:p>
    <w:p w:rsidR="002541DA" w:rsidRDefault="000263BD" w:rsidP="002541DA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отдельных членов аттестационной комиссии могут быть досрочно прекращены приказом заведующего ДОУ по следующим основаниям: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невозможность выполнения обязанностей по состоянию здоровья;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члена аттестационной комиссии;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или ненадлежащее исполнение обязанностей </w:t>
      </w:r>
      <w:r w:rsid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аттестационной комиссии.</w:t>
      </w:r>
    </w:p>
    <w:p w:rsidR="002541DA" w:rsidRDefault="000263BD" w:rsidP="000263BD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аттестационной комиссии: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деятельностью аттестационной комиссии;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заседания аттестационной комиссии;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 обязанности между членами аттестационной комиссии;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протоколы, аттестационные листы;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хранение и учет документов по аттестации педагогических работников;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обращения и жалобы педагогических работников, связанные с вопросами их а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тестации.</w:t>
      </w:r>
    </w:p>
    <w:p w:rsidR="002541DA" w:rsidRDefault="000263BD" w:rsidP="000263BD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2541DA"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комиссии: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обязанности председателя в его отсутствие (отпуск, командировка и т.п.);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работе аттестационной комиссии;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консультации для педагогических работников;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обращения и жалобы педагогических работников, связа</w:t>
      </w:r>
      <w:r w:rsid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 вопросами их а</w:t>
      </w:r>
      <w:r w:rsid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тестации.</w:t>
      </w:r>
    </w:p>
    <w:p w:rsidR="002541DA" w:rsidRDefault="000263BD" w:rsidP="002541DA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комиссии: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председателю аттестационной комиссии;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регистрацию документов, аттестационных дел;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и оформляет протоколы заседаний аттестационной комиссии;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оформление аттестационных листов педагогических работников;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решении споров и конфликтных ситуаций, связанных с аттестацией педагогических работников;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протоколы заседаний аттестационной </w:t>
      </w:r>
      <w:r w:rsid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аттестационные листы.</w:t>
      </w:r>
    </w:p>
    <w:p w:rsidR="003269E7" w:rsidRDefault="000263BD" w:rsidP="002541DA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комиссии:</w:t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работе аттестационной комиссии;</w:t>
      </w:r>
    </w:p>
    <w:p w:rsidR="000263BD" w:rsidRPr="002541DA" w:rsidRDefault="003269E7" w:rsidP="003269E7">
      <w:pPr>
        <w:pStyle w:val="a5"/>
        <w:tabs>
          <w:tab w:val="left" w:pos="567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A6">
        <w:rPr>
          <w:lang w:eastAsia="ru-RU"/>
        </w:rPr>
        <w:sym w:font="Symbol" w:char="F0BE"/>
      </w:r>
      <w:r>
        <w:rPr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задают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педагогическому работнику вопросы, связанные с выполнением должностных обязанн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стей. </w:t>
      </w:r>
      <w:r w:rsidR="000263BD"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63BD" w:rsidRPr="003752A6">
        <w:rPr>
          <w:lang w:eastAsia="ru-RU"/>
        </w:rPr>
        <w:sym w:font="Symbol" w:char="F0BE"/>
      </w:r>
      <w:r w:rsidR="000263BD"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выполнение организационных функций по аттестации педагогических работн</w:t>
      </w:r>
      <w:r w:rsidR="000263BD"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63BD" w:rsidRPr="002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ДОУ.</w:t>
      </w:r>
    </w:p>
    <w:p w:rsidR="000263BD" w:rsidRDefault="000263BD" w:rsidP="000263BD">
      <w:pPr>
        <w:spacing w:after="0"/>
        <w:rPr>
          <w:rFonts w:ascii="Times New Roman" w:hAnsi="Times New Roman" w:cs="Times New Roman"/>
          <w:sz w:val="28"/>
        </w:rPr>
      </w:pPr>
    </w:p>
    <w:p w:rsidR="00C92E60" w:rsidRPr="00C92E60" w:rsidRDefault="00C92E60" w:rsidP="00C92E60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9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Регламент 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оты аттестационной комиссии ДОУ</w:t>
      </w:r>
    </w:p>
    <w:p w:rsidR="00801AFC" w:rsidRDefault="00C92E60" w:rsidP="00C92E60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аттестации педагогических работников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ДОУ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1A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соответствующий распорядительный акт, включающий в себя список работников, подлежащих аттестации, график проведения аттестац</w:t>
      </w:r>
      <w:r w:rsidR="0080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доводит его до </w:t>
      </w:r>
      <w:r w:rsidR="00801AFC"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каждого аттестуемого </w:t>
      </w:r>
      <w:r w:rsidR="0080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месяц до начала аттестац</w:t>
      </w:r>
      <w:r w:rsidR="00801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801AFC" w:rsidRDefault="00C92E60" w:rsidP="00C92E60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проведения аттестации для каждого педагогического работника устанавливаются а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тестационной комиссией индивидуально в соответствии с графиком. При составлении графика учитываются сроки действия ранее установленных квалификационных категорий.</w:t>
      </w:r>
    </w:p>
    <w:p w:rsidR="00801AFC" w:rsidRDefault="00C92E60" w:rsidP="00801AFC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аттестационной комиссии считается правомочным, если на нем присутствует </w:t>
      </w:r>
      <w:r w:rsidR="00801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третей ее членов.</w:t>
      </w:r>
    </w:p>
    <w:p w:rsidR="00801AFC" w:rsidRPr="00801AFC" w:rsidRDefault="00C92E60" w:rsidP="00801AFC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</w:t>
      </w:r>
      <w:r w:rsidR="00801AFC" w:rsidRPr="00801AFC">
        <w:rPr>
          <w:rFonts w:ascii="Times New Roman" w:hAnsi="Times New Roman" w:cs="Times New Roman"/>
          <w:sz w:val="24"/>
          <w:szCs w:val="24"/>
        </w:rPr>
        <w:t>его аттест</w:t>
      </w:r>
      <w:r w:rsidR="00801AFC" w:rsidRPr="00801AFC">
        <w:rPr>
          <w:rFonts w:ascii="Times New Roman" w:hAnsi="Times New Roman" w:cs="Times New Roman"/>
          <w:sz w:val="24"/>
          <w:szCs w:val="24"/>
        </w:rPr>
        <w:t>а</w:t>
      </w:r>
      <w:r w:rsidR="00801AFC" w:rsidRPr="00801AFC">
        <w:rPr>
          <w:rFonts w:ascii="Times New Roman" w:hAnsi="Times New Roman" w:cs="Times New Roman"/>
          <w:sz w:val="24"/>
          <w:szCs w:val="24"/>
        </w:rPr>
        <w:t>ция переносится на другую дату, и в график аттестации вносятся соответству</w:t>
      </w:r>
      <w:r w:rsidR="00801AFC">
        <w:rPr>
          <w:rFonts w:ascii="Times New Roman" w:hAnsi="Times New Roman" w:cs="Times New Roman"/>
          <w:sz w:val="24"/>
          <w:szCs w:val="24"/>
        </w:rPr>
        <w:t>ющие изменения, о чем заведующий</w:t>
      </w:r>
      <w:r w:rsidR="00801AFC" w:rsidRPr="00801AFC">
        <w:rPr>
          <w:rFonts w:ascii="Times New Roman" w:hAnsi="Times New Roman" w:cs="Times New Roman"/>
          <w:sz w:val="24"/>
          <w:szCs w:val="24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3269E7" w:rsidRDefault="00C92E60" w:rsidP="00C92E60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аттестации аттестационная комиссия выносит одно из следующих решений: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занимаемой должности (указывается должность);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занимаемой дол</w:t>
      </w:r>
      <w:r w:rsidR="003269E7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(указывается должность).</w:t>
      </w:r>
    </w:p>
    <w:p w:rsidR="003269E7" w:rsidRDefault="00C92E60" w:rsidP="003269E7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2E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тается, что работник прошел аттестацию. При прохождении аттестации работник, являющийся членом аттестационной комиссии, не участвует в го</w:t>
      </w:r>
      <w:r w:rsidR="003269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лосовании по своей кандидатуре.</w:t>
      </w:r>
    </w:p>
    <w:p w:rsidR="003269E7" w:rsidRPr="003269E7" w:rsidRDefault="003269E7" w:rsidP="003269E7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E7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</w:t>
      </w:r>
      <w:r w:rsidRPr="003269E7">
        <w:rPr>
          <w:rFonts w:ascii="Times New Roman" w:hAnsi="Times New Roman" w:cs="Times New Roman"/>
          <w:sz w:val="24"/>
          <w:szCs w:val="24"/>
        </w:rPr>
        <w:t>н</w:t>
      </w:r>
      <w:r w:rsidRPr="003269E7">
        <w:rPr>
          <w:rFonts w:ascii="Times New Roman" w:hAnsi="Times New Roman" w:cs="Times New Roman"/>
          <w:sz w:val="24"/>
          <w:szCs w:val="24"/>
        </w:rPr>
        <w:t>ной комиссии организации, не участвует в голосовании по своей кандидатуре.</w:t>
      </w:r>
    </w:p>
    <w:p w:rsidR="003269E7" w:rsidRPr="003269E7" w:rsidRDefault="003269E7" w:rsidP="003269E7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E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председателем, зам</w:t>
      </w:r>
      <w:r w:rsidRPr="003269E7">
        <w:rPr>
          <w:rFonts w:ascii="Times New Roman" w:hAnsi="Times New Roman" w:cs="Times New Roman"/>
          <w:sz w:val="24"/>
          <w:szCs w:val="24"/>
        </w:rPr>
        <w:t>е</w:t>
      </w:r>
      <w:r w:rsidRPr="003269E7">
        <w:rPr>
          <w:rFonts w:ascii="Times New Roman" w:hAnsi="Times New Roman" w:cs="Times New Roman"/>
          <w:sz w:val="24"/>
          <w:szCs w:val="24"/>
        </w:rPr>
        <w:t>стителем председателя, секретарем и членами комиссии, принимавшими участие в голосовании.</w:t>
      </w:r>
    </w:p>
    <w:p w:rsidR="003269E7" w:rsidRPr="003269E7" w:rsidRDefault="003269E7" w:rsidP="003269E7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E7">
        <w:rPr>
          <w:rFonts w:ascii="Times New Roman" w:hAnsi="Times New Roman" w:cs="Times New Roman"/>
          <w:sz w:val="24"/>
          <w:szCs w:val="24"/>
        </w:rPr>
        <w:t>Решение комиссии заносится в аттестационный лист педагогического работника.</w:t>
      </w:r>
    </w:p>
    <w:p w:rsidR="003269E7" w:rsidRPr="003269E7" w:rsidRDefault="003269E7" w:rsidP="003269E7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E7">
        <w:rPr>
          <w:rFonts w:ascii="Times New Roman" w:hAnsi="Times New Roman" w:cs="Times New Roman"/>
          <w:sz w:val="24"/>
          <w:szCs w:val="24"/>
        </w:rPr>
        <w:t>В аттестационный лист педагогического работника в случае необходимости комиссия зан</w:t>
      </w:r>
      <w:r w:rsidRPr="003269E7">
        <w:rPr>
          <w:rFonts w:ascii="Times New Roman" w:hAnsi="Times New Roman" w:cs="Times New Roman"/>
          <w:sz w:val="24"/>
          <w:szCs w:val="24"/>
        </w:rPr>
        <w:t>о</w:t>
      </w:r>
      <w:r w:rsidRPr="003269E7">
        <w:rPr>
          <w:rFonts w:ascii="Times New Roman" w:hAnsi="Times New Roman" w:cs="Times New Roman"/>
          <w:sz w:val="24"/>
          <w:szCs w:val="24"/>
        </w:rPr>
        <w:t>сит рекомендации по совершенствованию профессиональной деятельности педагогического р</w:t>
      </w:r>
      <w:r w:rsidRPr="003269E7">
        <w:rPr>
          <w:rFonts w:ascii="Times New Roman" w:hAnsi="Times New Roman" w:cs="Times New Roman"/>
          <w:sz w:val="24"/>
          <w:szCs w:val="24"/>
        </w:rPr>
        <w:t>а</w:t>
      </w:r>
      <w:r w:rsidRPr="003269E7">
        <w:rPr>
          <w:rFonts w:ascii="Times New Roman" w:hAnsi="Times New Roman" w:cs="Times New Roman"/>
          <w:sz w:val="24"/>
          <w:szCs w:val="24"/>
        </w:rPr>
        <w:t>ботника, о необходимости повышения его квалификации с указанием специализации и другие р</w:t>
      </w:r>
      <w:r w:rsidRPr="003269E7">
        <w:rPr>
          <w:rFonts w:ascii="Times New Roman" w:hAnsi="Times New Roman" w:cs="Times New Roman"/>
          <w:sz w:val="24"/>
          <w:szCs w:val="24"/>
        </w:rPr>
        <w:t>е</w:t>
      </w:r>
      <w:r w:rsidRPr="003269E7">
        <w:rPr>
          <w:rFonts w:ascii="Times New Roman" w:hAnsi="Times New Roman" w:cs="Times New Roman"/>
          <w:sz w:val="24"/>
          <w:szCs w:val="24"/>
        </w:rPr>
        <w:t>комендации. Данные рекомендации используются в дальнейшей работе с педагогом.</w:t>
      </w:r>
    </w:p>
    <w:p w:rsidR="003269E7" w:rsidRPr="003269E7" w:rsidRDefault="003269E7" w:rsidP="003269E7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E7">
        <w:rPr>
          <w:rFonts w:ascii="Times New Roman" w:hAnsi="Times New Roman" w:cs="Times New Roman"/>
          <w:sz w:val="24"/>
          <w:szCs w:val="24"/>
        </w:rPr>
        <w:t>Решение аттестационной комиссии о результатах аттестации педагогического работника утверждается приказом заведующим ДОУ.</w:t>
      </w:r>
    </w:p>
    <w:p w:rsidR="003269E7" w:rsidRPr="003269E7" w:rsidRDefault="003269E7" w:rsidP="003269E7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E7">
        <w:rPr>
          <w:rFonts w:ascii="Times New Roman" w:hAnsi="Times New Roman" w:cs="Times New Roman"/>
          <w:sz w:val="24"/>
          <w:szCs w:val="24"/>
        </w:rPr>
        <w:t>Заведующий ДОУ обязан ознакомить под роспись работника с аттестационным листом и приказом о результатах аттестации.</w:t>
      </w:r>
    </w:p>
    <w:p w:rsidR="003269E7" w:rsidRPr="003269E7" w:rsidRDefault="003269E7" w:rsidP="003269E7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E7">
        <w:rPr>
          <w:rFonts w:ascii="Times New Roman" w:hAnsi="Times New Roman" w:cs="Times New Roman"/>
          <w:sz w:val="24"/>
          <w:szCs w:val="24"/>
        </w:rPr>
        <w:t>Аттестационный лист и выписка из приказа о результатах аттестации хранятся в личном деле педагогического работника.</w:t>
      </w:r>
    </w:p>
    <w:p w:rsidR="003269E7" w:rsidRPr="003269E7" w:rsidRDefault="003269E7" w:rsidP="003269E7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E7">
        <w:rPr>
          <w:rFonts w:ascii="Times New Roman" w:hAnsi="Times New Roman" w:cs="Times New Roman"/>
          <w:sz w:val="24"/>
          <w:szCs w:val="24"/>
        </w:rPr>
        <w:t>Результат аттестации педагогический работник вправе обжаловать в порядке, предусмотре</w:t>
      </w:r>
      <w:r w:rsidRPr="003269E7">
        <w:rPr>
          <w:rFonts w:ascii="Times New Roman" w:hAnsi="Times New Roman" w:cs="Times New Roman"/>
          <w:sz w:val="24"/>
          <w:szCs w:val="24"/>
        </w:rPr>
        <w:t>н</w:t>
      </w:r>
      <w:r w:rsidRPr="003269E7">
        <w:rPr>
          <w:rFonts w:ascii="Times New Roman" w:hAnsi="Times New Roman" w:cs="Times New Roman"/>
          <w:sz w:val="24"/>
          <w:szCs w:val="24"/>
        </w:rPr>
        <w:t>ном законодательством РФ.</w:t>
      </w:r>
    </w:p>
    <w:p w:rsidR="003269E7" w:rsidRPr="003269E7" w:rsidRDefault="003269E7" w:rsidP="003269E7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E7">
        <w:rPr>
          <w:rFonts w:ascii="Times New Roman" w:hAnsi="Times New Roman" w:cs="Times New Roman"/>
          <w:sz w:val="24"/>
          <w:szCs w:val="24"/>
        </w:rPr>
        <w:t>Аттестацию в целях подтверждения соответствия занимаемой должности не проходят сл</w:t>
      </w:r>
      <w:r w:rsidRPr="003269E7">
        <w:rPr>
          <w:rFonts w:ascii="Times New Roman" w:hAnsi="Times New Roman" w:cs="Times New Roman"/>
          <w:sz w:val="24"/>
          <w:szCs w:val="24"/>
        </w:rPr>
        <w:t>е</w:t>
      </w:r>
      <w:r w:rsidRPr="003269E7">
        <w:rPr>
          <w:rFonts w:ascii="Times New Roman" w:hAnsi="Times New Roman" w:cs="Times New Roman"/>
          <w:sz w:val="24"/>
          <w:szCs w:val="24"/>
        </w:rPr>
        <w:t>дующие педагогические работники:</w:t>
      </w:r>
    </w:p>
    <w:p w:rsidR="003269E7" w:rsidRPr="003269E7" w:rsidRDefault="003269E7" w:rsidP="003269E7">
      <w:pPr>
        <w:pStyle w:val="a4"/>
        <w:shd w:val="clear" w:color="auto" w:fill="FFFFFF"/>
        <w:spacing w:before="0" w:beforeAutospacing="0" w:after="0" w:afterAutospacing="0"/>
      </w:pPr>
      <w:r w:rsidRPr="003269E7">
        <w:t>а) педагогические работники, имеющие квалификационную категорию;</w:t>
      </w:r>
    </w:p>
    <w:p w:rsidR="003269E7" w:rsidRPr="003269E7" w:rsidRDefault="003269E7" w:rsidP="003269E7">
      <w:pPr>
        <w:pStyle w:val="a4"/>
        <w:shd w:val="clear" w:color="auto" w:fill="FFFFFF"/>
        <w:spacing w:before="0" w:beforeAutospacing="0" w:after="0" w:afterAutospacing="0"/>
      </w:pPr>
      <w:r w:rsidRPr="003269E7">
        <w:t>б) проработавшие в занимаемой должности менее двух лет в организации, в которой проводится аттестация;</w:t>
      </w:r>
    </w:p>
    <w:p w:rsidR="003269E7" w:rsidRPr="003269E7" w:rsidRDefault="003269E7" w:rsidP="003269E7">
      <w:pPr>
        <w:pStyle w:val="a4"/>
        <w:shd w:val="clear" w:color="auto" w:fill="FFFFFF"/>
        <w:spacing w:before="0" w:beforeAutospacing="0" w:after="0" w:afterAutospacing="0"/>
      </w:pPr>
      <w:r w:rsidRPr="003269E7">
        <w:t>в) беременные женщины;</w:t>
      </w:r>
    </w:p>
    <w:p w:rsidR="003269E7" w:rsidRPr="003269E7" w:rsidRDefault="003269E7" w:rsidP="003269E7">
      <w:pPr>
        <w:pStyle w:val="a4"/>
        <w:shd w:val="clear" w:color="auto" w:fill="FFFFFF"/>
        <w:spacing w:before="0" w:beforeAutospacing="0" w:after="0" w:afterAutospacing="0"/>
      </w:pPr>
      <w:r w:rsidRPr="003269E7">
        <w:t>г) женщины, находящиеся в отпуске по беременности и родам;</w:t>
      </w:r>
    </w:p>
    <w:p w:rsidR="003269E7" w:rsidRPr="003269E7" w:rsidRDefault="003269E7" w:rsidP="003269E7">
      <w:pPr>
        <w:pStyle w:val="a4"/>
        <w:shd w:val="clear" w:color="auto" w:fill="FFFFFF"/>
        <w:spacing w:before="0" w:beforeAutospacing="0" w:after="0" w:afterAutospacing="0"/>
      </w:pPr>
      <w:r w:rsidRPr="003269E7">
        <w:t>д) лица, находящиеся в отпуску по уходу за ребенком до достижения им возраста трех лет;</w:t>
      </w:r>
    </w:p>
    <w:p w:rsidR="003269E7" w:rsidRPr="003269E7" w:rsidRDefault="003269E7" w:rsidP="003269E7">
      <w:pPr>
        <w:pStyle w:val="a4"/>
        <w:shd w:val="clear" w:color="auto" w:fill="FFFFFF"/>
        <w:spacing w:before="0" w:beforeAutospacing="0" w:after="0" w:afterAutospacing="0"/>
      </w:pPr>
      <w:r w:rsidRPr="003269E7">
        <w:t>е) отсутствовавшие на рабочем месте более четырех месяцев подряд в связи с заболеванием.</w:t>
      </w:r>
    </w:p>
    <w:p w:rsidR="003269E7" w:rsidRPr="003269E7" w:rsidRDefault="003269E7" w:rsidP="003269E7">
      <w:pPr>
        <w:pStyle w:val="a4"/>
        <w:shd w:val="clear" w:color="auto" w:fill="FFFFFF"/>
        <w:spacing w:before="0" w:beforeAutospacing="0" w:after="0" w:afterAutospacing="0"/>
      </w:pPr>
      <w:r w:rsidRPr="003269E7"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3269E7" w:rsidRDefault="003269E7" w:rsidP="003269E7">
      <w:pPr>
        <w:pStyle w:val="a4"/>
        <w:shd w:val="clear" w:color="auto" w:fill="FFFFFF"/>
        <w:spacing w:before="0" w:beforeAutospacing="0" w:after="0" w:afterAutospacing="0"/>
      </w:pPr>
      <w:r w:rsidRPr="003269E7"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801AFC" w:rsidRDefault="00801AFC" w:rsidP="003269E7">
      <w:pPr>
        <w:pStyle w:val="a4"/>
        <w:numPr>
          <w:ilvl w:val="1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3269E7">
        <w:t>Педагогические работники в ходе аттестации проходят квалификационные испытания, кот</w:t>
      </w:r>
      <w:r w:rsidRPr="003269E7">
        <w:t>о</w:t>
      </w:r>
      <w:r w:rsidRPr="003269E7">
        <w:t>рые проводятся в форме показа организованного вида деятельности с детьми с последующим с</w:t>
      </w:r>
      <w:r w:rsidRPr="003269E7">
        <w:t>а</w:t>
      </w:r>
      <w:r w:rsidRPr="003269E7">
        <w:t>моанализом.</w:t>
      </w:r>
    </w:p>
    <w:p w:rsidR="00F03CAD" w:rsidRDefault="00F03CAD" w:rsidP="00F03CAD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сть аттестационной комиссии ДОУ</w:t>
      </w:r>
    </w:p>
    <w:p w:rsidR="00F03CAD" w:rsidRDefault="00F03CAD" w:rsidP="00F03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Аттестационная комиссия несет ответственность за:</w:t>
      </w:r>
    </w:p>
    <w:p w:rsidR="00F03CAD" w:rsidRDefault="00F03CAD" w:rsidP="00F03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обоснованного решения по результатам аттестации деятельности педагогического р</w:t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в соответствии с занимаемой должностью;</w:t>
      </w:r>
    </w:p>
    <w:p w:rsidR="00F03CAD" w:rsidRPr="003752A6" w:rsidRDefault="00F03CAD" w:rsidP="00F03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E"/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тщательное изучение и анализ всей представленной документации для проведения аттестации;</w:t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 соответствие порядку проведения аттестации педагогических работников;</w:t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педагогических работников, проходящих аттестацию;</w:t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 соблюдение конфиденциальности полученной информации.</w:t>
      </w:r>
    </w:p>
    <w:p w:rsidR="00F03CAD" w:rsidRDefault="00F03CAD" w:rsidP="00F03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AD" w:rsidRPr="00F03CAD" w:rsidRDefault="00F03CAD" w:rsidP="00F03CAD">
      <w:pPr>
        <w:pStyle w:val="a5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Делопроизводство.</w:t>
      </w:r>
    </w:p>
    <w:p w:rsidR="00F03CAD" w:rsidRPr="00F03CAD" w:rsidRDefault="00F03CAD" w:rsidP="00F03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документации аттестационной комиссии относятся: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 заведующего ДОУ о составе аттестационной комиссии;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заседаний аттестационной комиссии;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заседаний аттестационной комиссии;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несогласии с решением аттестационной комиссии, документы об их рассмотрении;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A6">
        <w:rPr>
          <w:lang w:eastAsia="ru-RU"/>
        </w:rPr>
        <w:sym w:font="Symbol" w:char="F0BE"/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по аттестации педагогических работников.</w:t>
      </w:r>
    </w:p>
    <w:p w:rsidR="00F03CAD" w:rsidRDefault="00F03CAD" w:rsidP="00F03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AD" w:rsidRPr="00F03CAD" w:rsidRDefault="00F03CAD" w:rsidP="00F03CAD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Рассмотрение трудовых споров, связанных с аттестацией</w:t>
      </w:r>
    </w:p>
    <w:p w:rsidR="00F03CAD" w:rsidRPr="003752A6" w:rsidRDefault="00F03CAD" w:rsidP="00F03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признания педагогического работника по результатам аттестации несоответству</w:t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3752A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F03CAD" w:rsidRPr="003269E7" w:rsidRDefault="00F03CAD" w:rsidP="00F03CAD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</w:pPr>
    </w:p>
    <w:p w:rsidR="002541DA" w:rsidRPr="000263BD" w:rsidRDefault="002541DA" w:rsidP="000263BD">
      <w:pPr>
        <w:spacing w:after="0"/>
        <w:rPr>
          <w:rFonts w:ascii="Times New Roman" w:hAnsi="Times New Roman" w:cs="Times New Roman"/>
          <w:sz w:val="28"/>
        </w:rPr>
      </w:pPr>
    </w:p>
    <w:sectPr w:rsidR="002541DA" w:rsidRPr="000263BD" w:rsidSect="002541DA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0E3"/>
    <w:multiLevelType w:val="hybridMultilevel"/>
    <w:tmpl w:val="5D92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01CD"/>
    <w:multiLevelType w:val="multilevel"/>
    <w:tmpl w:val="9D789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C383C7E"/>
    <w:multiLevelType w:val="multilevel"/>
    <w:tmpl w:val="C0C607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1A34A9"/>
    <w:multiLevelType w:val="multilevel"/>
    <w:tmpl w:val="0F8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63B4D"/>
    <w:multiLevelType w:val="hybridMultilevel"/>
    <w:tmpl w:val="91804C3C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149F"/>
    <w:multiLevelType w:val="hybridMultilevel"/>
    <w:tmpl w:val="8E222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BD"/>
    <w:rsid w:val="000263BD"/>
    <w:rsid w:val="002541DA"/>
    <w:rsid w:val="003269E7"/>
    <w:rsid w:val="003E0B80"/>
    <w:rsid w:val="004515BC"/>
    <w:rsid w:val="00801AFC"/>
    <w:rsid w:val="0081482E"/>
    <w:rsid w:val="00C92E60"/>
    <w:rsid w:val="00E40C26"/>
    <w:rsid w:val="00F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BD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02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3BD"/>
  </w:style>
  <w:style w:type="paragraph" w:styleId="a4">
    <w:name w:val="Normal (Web)"/>
    <w:basedOn w:val="a"/>
    <w:uiPriority w:val="99"/>
    <w:unhideWhenUsed/>
    <w:rsid w:val="0002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C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BD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02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3BD"/>
  </w:style>
  <w:style w:type="paragraph" w:styleId="a4">
    <w:name w:val="Normal (Web)"/>
    <w:basedOn w:val="a"/>
    <w:uiPriority w:val="99"/>
    <w:unhideWhenUsed/>
    <w:rsid w:val="0002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2016-03-02T13:30:00Z</cp:lastPrinted>
  <dcterms:created xsi:type="dcterms:W3CDTF">2016-03-02T12:22:00Z</dcterms:created>
  <dcterms:modified xsi:type="dcterms:W3CDTF">2016-04-01T07:19:00Z</dcterms:modified>
</cp:coreProperties>
</file>